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C9" w:rsidRPr="00757A3F" w:rsidRDefault="00D51AC9" w:rsidP="00D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ЕГЭ – 2020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</w:p>
    <w:p w:rsidR="00D51AC9" w:rsidRPr="00757A3F" w:rsidRDefault="00D51AC9" w:rsidP="00D5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Краткая характеристика контрольно-измерительных материалов 2019 -2020 года. 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Экзаменационная работа по истории нацеле</w:t>
      </w:r>
      <w:r>
        <w:rPr>
          <w:rFonts w:ascii="Times New Roman" w:hAnsi="Times New Roman" w:cs="Times New Roman"/>
          <w:sz w:val="24"/>
        </w:rPr>
        <w:t xml:space="preserve">на на выявление образовательных </w:t>
      </w:r>
      <w:r w:rsidRPr="00D51AC9">
        <w:rPr>
          <w:rFonts w:ascii="Times New Roman" w:hAnsi="Times New Roman" w:cs="Times New Roman"/>
          <w:sz w:val="24"/>
        </w:rPr>
        <w:t>достижений выпускников общеобразовательных</w:t>
      </w:r>
      <w:r>
        <w:rPr>
          <w:rFonts w:ascii="Times New Roman" w:hAnsi="Times New Roman" w:cs="Times New Roman"/>
          <w:sz w:val="24"/>
        </w:rPr>
        <w:t xml:space="preserve"> организаций. Работа охватывает </w:t>
      </w:r>
      <w:r w:rsidRPr="00D51AC9">
        <w:rPr>
          <w:rFonts w:ascii="Times New Roman" w:hAnsi="Times New Roman" w:cs="Times New Roman"/>
          <w:sz w:val="24"/>
        </w:rPr>
        <w:t>содержание курса истории России с древности по</w:t>
      </w:r>
      <w:r>
        <w:rPr>
          <w:rFonts w:ascii="Times New Roman" w:hAnsi="Times New Roman" w:cs="Times New Roman"/>
          <w:sz w:val="24"/>
        </w:rPr>
        <w:t xml:space="preserve"> настоящее время с обязательным </w:t>
      </w:r>
      <w:r w:rsidRPr="00D51AC9">
        <w:rPr>
          <w:rFonts w:ascii="Times New Roman" w:hAnsi="Times New Roman" w:cs="Times New Roman"/>
          <w:sz w:val="24"/>
        </w:rPr>
        <w:t>включением элементов содержания по всеобщей ист</w:t>
      </w:r>
      <w:r>
        <w:rPr>
          <w:rFonts w:ascii="Times New Roman" w:hAnsi="Times New Roman" w:cs="Times New Roman"/>
          <w:sz w:val="24"/>
        </w:rPr>
        <w:t xml:space="preserve">ории (история войн, дипломатии, </w:t>
      </w:r>
      <w:r w:rsidRPr="00D51AC9">
        <w:rPr>
          <w:rFonts w:ascii="Times New Roman" w:hAnsi="Times New Roman" w:cs="Times New Roman"/>
          <w:sz w:val="24"/>
        </w:rPr>
        <w:t>культуры, экономических связей и т.п.).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Содержание экзаменационной работы опре</w:t>
      </w:r>
      <w:r>
        <w:rPr>
          <w:rFonts w:ascii="Times New Roman" w:hAnsi="Times New Roman" w:cs="Times New Roman"/>
          <w:sz w:val="24"/>
        </w:rPr>
        <w:t xml:space="preserve">деляется на основе Федерального </w:t>
      </w:r>
      <w:r w:rsidRPr="00D51AC9">
        <w:rPr>
          <w:rFonts w:ascii="Times New Roman" w:hAnsi="Times New Roman" w:cs="Times New Roman"/>
          <w:sz w:val="24"/>
        </w:rPr>
        <w:t>компонента государственного стандарта среднего (полно</w:t>
      </w:r>
      <w:r>
        <w:rPr>
          <w:rFonts w:ascii="Times New Roman" w:hAnsi="Times New Roman" w:cs="Times New Roman"/>
          <w:sz w:val="24"/>
        </w:rPr>
        <w:t xml:space="preserve">го) общего образования, базовый </w:t>
      </w:r>
      <w:r w:rsidRPr="00D51AC9">
        <w:rPr>
          <w:rFonts w:ascii="Times New Roman" w:hAnsi="Times New Roman" w:cs="Times New Roman"/>
          <w:sz w:val="24"/>
        </w:rPr>
        <w:t>и профильный уровни (приказ Минобразования России от 05.03.200</w:t>
      </w:r>
      <w:r>
        <w:rPr>
          <w:rFonts w:ascii="Times New Roman" w:hAnsi="Times New Roman" w:cs="Times New Roman"/>
          <w:sz w:val="24"/>
        </w:rPr>
        <w:t xml:space="preserve">4 № 1089) и Историко-культурного </w:t>
      </w:r>
      <w:r w:rsidRPr="00D51AC9">
        <w:rPr>
          <w:rFonts w:ascii="Times New Roman" w:hAnsi="Times New Roman" w:cs="Times New Roman"/>
          <w:sz w:val="24"/>
        </w:rPr>
        <w:t>стандарта, являющегося частью Концеп</w:t>
      </w:r>
      <w:r>
        <w:rPr>
          <w:rFonts w:ascii="Times New Roman" w:hAnsi="Times New Roman" w:cs="Times New Roman"/>
          <w:sz w:val="24"/>
        </w:rPr>
        <w:t xml:space="preserve">ции нового учебно-методического </w:t>
      </w:r>
      <w:r w:rsidRPr="00D51AC9">
        <w:rPr>
          <w:rFonts w:ascii="Times New Roman" w:hAnsi="Times New Roman" w:cs="Times New Roman"/>
          <w:sz w:val="24"/>
        </w:rPr>
        <w:t>комплекса по Отечественной истории.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 xml:space="preserve">Каждый вариант экзаменационной работы состоит из двух частей </w:t>
      </w:r>
      <w:r>
        <w:rPr>
          <w:rFonts w:ascii="Times New Roman" w:hAnsi="Times New Roman" w:cs="Times New Roman"/>
          <w:sz w:val="24"/>
        </w:rPr>
        <w:t xml:space="preserve">и включает в </w:t>
      </w:r>
      <w:r w:rsidRPr="00D51AC9">
        <w:rPr>
          <w:rFonts w:ascii="Times New Roman" w:hAnsi="Times New Roman" w:cs="Times New Roman"/>
          <w:sz w:val="24"/>
        </w:rPr>
        <w:t>себя 25 заданий, различающихся формой и уровнем сложности.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>Часть 1 содержит 19 заданий с кратким ответом.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В экзаменационной работе предложены сл</w:t>
      </w:r>
      <w:r>
        <w:rPr>
          <w:rFonts w:ascii="Times New Roman" w:hAnsi="Times New Roman" w:cs="Times New Roman"/>
          <w:sz w:val="24"/>
        </w:rPr>
        <w:t xml:space="preserve">едующие разновидности заданий с </w:t>
      </w:r>
      <w:r w:rsidRPr="00D51AC9">
        <w:rPr>
          <w:rFonts w:ascii="Times New Roman" w:hAnsi="Times New Roman" w:cs="Times New Roman"/>
          <w:sz w:val="24"/>
        </w:rPr>
        <w:t>кратким ответом: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>– задания на выбор и запись правильных о</w:t>
      </w:r>
      <w:r>
        <w:rPr>
          <w:rFonts w:ascii="Times New Roman" w:hAnsi="Times New Roman" w:cs="Times New Roman"/>
          <w:sz w:val="24"/>
        </w:rPr>
        <w:t xml:space="preserve">тветов из предложенного перечня </w:t>
      </w:r>
      <w:r w:rsidRPr="00D51AC9">
        <w:rPr>
          <w:rFonts w:ascii="Times New Roman" w:hAnsi="Times New Roman" w:cs="Times New Roman"/>
          <w:sz w:val="24"/>
        </w:rPr>
        <w:t>ответов;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>– задания на определение последовательности расположения данных элементов;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>– задания на установление соответствия</w:t>
      </w:r>
      <w:r>
        <w:rPr>
          <w:rFonts w:ascii="Times New Roman" w:hAnsi="Times New Roman" w:cs="Times New Roman"/>
          <w:sz w:val="24"/>
        </w:rPr>
        <w:t xml:space="preserve"> элементов, данных в нескольких </w:t>
      </w:r>
      <w:r w:rsidRPr="00D51AC9">
        <w:rPr>
          <w:rFonts w:ascii="Times New Roman" w:hAnsi="Times New Roman" w:cs="Times New Roman"/>
          <w:sz w:val="24"/>
        </w:rPr>
        <w:t>информационных рядах;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 xml:space="preserve">– задания на определение по указанным </w:t>
      </w:r>
      <w:r>
        <w:rPr>
          <w:rFonts w:ascii="Times New Roman" w:hAnsi="Times New Roman" w:cs="Times New Roman"/>
          <w:sz w:val="24"/>
        </w:rPr>
        <w:t xml:space="preserve">признакам и запись в виде слова </w:t>
      </w:r>
      <w:r w:rsidRPr="00D51AC9">
        <w:rPr>
          <w:rFonts w:ascii="Times New Roman" w:hAnsi="Times New Roman" w:cs="Times New Roman"/>
          <w:sz w:val="24"/>
        </w:rPr>
        <w:t>(словосочетания) термина, названия, имени, века, года и т.п.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Ответ на задания части 1 нужно дать в виде посл</w:t>
      </w:r>
      <w:r>
        <w:rPr>
          <w:rFonts w:ascii="Times New Roman" w:hAnsi="Times New Roman" w:cs="Times New Roman"/>
          <w:sz w:val="24"/>
        </w:rPr>
        <w:t xml:space="preserve">едовательности цифр, записанных </w:t>
      </w:r>
      <w:r w:rsidRPr="00D51AC9">
        <w:rPr>
          <w:rFonts w:ascii="Times New Roman" w:hAnsi="Times New Roman" w:cs="Times New Roman"/>
          <w:sz w:val="24"/>
        </w:rPr>
        <w:t>без пробелов и других разделителей в виде слова, словосо</w:t>
      </w:r>
      <w:r>
        <w:rPr>
          <w:rFonts w:ascii="Times New Roman" w:hAnsi="Times New Roman" w:cs="Times New Roman"/>
          <w:sz w:val="24"/>
        </w:rPr>
        <w:t xml:space="preserve">четания (также записывается без </w:t>
      </w:r>
      <w:r w:rsidRPr="00D51AC9">
        <w:rPr>
          <w:rFonts w:ascii="Times New Roman" w:hAnsi="Times New Roman" w:cs="Times New Roman"/>
          <w:sz w:val="24"/>
        </w:rPr>
        <w:t>пробелов и других разделителей).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Часть 2 содержит 6 заданий с развёрнутым от</w:t>
      </w:r>
      <w:r>
        <w:rPr>
          <w:rFonts w:ascii="Times New Roman" w:hAnsi="Times New Roman" w:cs="Times New Roman"/>
          <w:sz w:val="24"/>
        </w:rPr>
        <w:t xml:space="preserve">ветом, выявляющих и оценивающих </w:t>
      </w:r>
      <w:r w:rsidRPr="00D51AC9">
        <w:rPr>
          <w:rFonts w:ascii="Times New Roman" w:hAnsi="Times New Roman" w:cs="Times New Roman"/>
          <w:sz w:val="24"/>
        </w:rPr>
        <w:t>освоение выпускниками различных комплексных умений.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20–22 – комплекс заданий, связанных с анализом исторического и</w:t>
      </w:r>
      <w:r>
        <w:rPr>
          <w:rFonts w:ascii="Times New Roman" w:hAnsi="Times New Roman" w:cs="Times New Roman"/>
          <w:sz w:val="24"/>
        </w:rPr>
        <w:t xml:space="preserve">сточника </w:t>
      </w:r>
      <w:r w:rsidRPr="00D51AC9">
        <w:rPr>
          <w:rFonts w:ascii="Times New Roman" w:hAnsi="Times New Roman" w:cs="Times New Roman"/>
          <w:sz w:val="24"/>
        </w:rPr>
        <w:t>(проведение атрибуции источника; извлечение инфор</w:t>
      </w:r>
      <w:r>
        <w:rPr>
          <w:rFonts w:ascii="Times New Roman" w:hAnsi="Times New Roman" w:cs="Times New Roman"/>
          <w:sz w:val="24"/>
        </w:rPr>
        <w:t xml:space="preserve">мации; привлечение исторических </w:t>
      </w:r>
      <w:r w:rsidRPr="00D51AC9">
        <w:rPr>
          <w:rFonts w:ascii="Times New Roman" w:hAnsi="Times New Roman" w:cs="Times New Roman"/>
          <w:sz w:val="24"/>
        </w:rPr>
        <w:t>знаний для анализа проблематики источника, позиции автора).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 xml:space="preserve">23–25 – задания, связанные с применением </w:t>
      </w:r>
      <w:r>
        <w:rPr>
          <w:rFonts w:ascii="Times New Roman" w:hAnsi="Times New Roman" w:cs="Times New Roman"/>
          <w:sz w:val="24"/>
        </w:rPr>
        <w:t xml:space="preserve">приемов причинно-следственного, </w:t>
      </w:r>
      <w:r w:rsidRPr="00D51AC9">
        <w:rPr>
          <w:rFonts w:ascii="Times New Roman" w:hAnsi="Times New Roman" w:cs="Times New Roman"/>
          <w:sz w:val="24"/>
        </w:rPr>
        <w:t>структурно-функционального, временнόго и простра</w:t>
      </w:r>
      <w:r>
        <w:rPr>
          <w:rFonts w:ascii="Times New Roman" w:hAnsi="Times New Roman" w:cs="Times New Roman"/>
          <w:sz w:val="24"/>
        </w:rPr>
        <w:t xml:space="preserve">нственного анализа для изучения </w:t>
      </w:r>
      <w:r w:rsidRPr="00D51AC9">
        <w:rPr>
          <w:rFonts w:ascii="Times New Roman" w:hAnsi="Times New Roman" w:cs="Times New Roman"/>
          <w:sz w:val="24"/>
        </w:rPr>
        <w:t>исторических процессов и явлений.</w:t>
      </w:r>
    </w:p>
    <w:p w:rsidR="00D51AC9" w:rsidRPr="00D51AC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AC9">
        <w:rPr>
          <w:rFonts w:ascii="Times New Roman" w:hAnsi="Times New Roman" w:cs="Times New Roman"/>
          <w:sz w:val="24"/>
        </w:rPr>
        <w:t>В связи с поэтапным переходом образовател</w:t>
      </w:r>
      <w:r>
        <w:rPr>
          <w:rFonts w:ascii="Times New Roman" w:hAnsi="Times New Roman" w:cs="Times New Roman"/>
          <w:sz w:val="24"/>
        </w:rPr>
        <w:t xml:space="preserve">ьных организаций на Федеральный </w:t>
      </w:r>
      <w:r w:rsidRPr="00D51AC9">
        <w:rPr>
          <w:rFonts w:ascii="Times New Roman" w:hAnsi="Times New Roman" w:cs="Times New Roman"/>
          <w:sz w:val="24"/>
        </w:rPr>
        <w:t>государственный образовательный стандарт сре</w:t>
      </w:r>
      <w:r>
        <w:rPr>
          <w:rFonts w:ascii="Times New Roman" w:hAnsi="Times New Roman" w:cs="Times New Roman"/>
          <w:sz w:val="24"/>
        </w:rPr>
        <w:t xml:space="preserve">днего общего образования (ФГОС) </w:t>
      </w:r>
      <w:r w:rsidRPr="00D51AC9">
        <w:rPr>
          <w:rFonts w:ascii="Times New Roman" w:hAnsi="Times New Roman" w:cs="Times New Roman"/>
          <w:sz w:val="24"/>
        </w:rPr>
        <w:t>экзаменационная работа составлена с учетом т</w:t>
      </w:r>
      <w:r>
        <w:rPr>
          <w:rFonts w:ascii="Times New Roman" w:hAnsi="Times New Roman" w:cs="Times New Roman"/>
          <w:sz w:val="24"/>
        </w:rPr>
        <w:t xml:space="preserve">ребований нового стандарта, что </w:t>
      </w:r>
      <w:r w:rsidRPr="00D51AC9">
        <w:rPr>
          <w:rFonts w:ascii="Times New Roman" w:hAnsi="Times New Roman" w:cs="Times New Roman"/>
          <w:sz w:val="24"/>
        </w:rPr>
        <w:t>обусловило включение в работу заданий, нацел</w:t>
      </w:r>
      <w:r>
        <w:rPr>
          <w:rFonts w:ascii="Times New Roman" w:hAnsi="Times New Roman" w:cs="Times New Roman"/>
          <w:sz w:val="24"/>
        </w:rPr>
        <w:t xml:space="preserve">енных на проверку у выпускников </w:t>
      </w:r>
      <w:r w:rsidRPr="00D51AC9">
        <w:rPr>
          <w:rFonts w:ascii="Times New Roman" w:hAnsi="Times New Roman" w:cs="Times New Roman"/>
          <w:sz w:val="24"/>
        </w:rPr>
        <w:t xml:space="preserve">сформированности важнейших умений. В частности, </w:t>
      </w:r>
      <w:r>
        <w:rPr>
          <w:rFonts w:ascii="Times New Roman" w:hAnsi="Times New Roman" w:cs="Times New Roman"/>
          <w:sz w:val="24"/>
        </w:rPr>
        <w:t xml:space="preserve">на экзамене проверяются умения: </w:t>
      </w:r>
      <w:r w:rsidRPr="00D51AC9">
        <w:rPr>
          <w:rFonts w:ascii="Times New Roman" w:hAnsi="Times New Roman" w:cs="Times New Roman"/>
          <w:sz w:val="24"/>
        </w:rPr>
        <w:t>работать с текстовыми историческими источниками (з</w:t>
      </w:r>
      <w:r>
        <w:rPr>
          <w:rFonts w:ascii="Times New Roman" w:hAnsi="Times New Roman" w:cs="Times New Roman"/>
          <w:sz w:val="24"/>
        </w:rPr>
        <w:t xml:space="preserve">адания 6, 10, 12, 20–22), с </w:t>
      </w:r>
      <w:r w:rsidRPr="00D51AC9">
        <w:rPr>
          <w:rFonts w:ascii="Times New Roman" w:hAnsi="Times New Roman" w:cs="Times New Roman"/>
          <w:sz w:val="24"/>
        </w:rPr>
        <w:t>табличной информацией (11), с исторической картой (схе</w:t>
      </w:r>
      <w:r>
        <w:rPr>
          <w:rFonts w:ascii="Times New Roman" w:hAnsi="Times New Roman" w:cs="Times New Roman"/>
          <w:sz w:val="24"/>
        </w:rPr>
        <w:t xml:space="preserve">мой) (13–16), с изобразительной </w:t>
      </w:r>
      <w:r w:rsidRPr="00D51AC9">
        <w:rPr>
          <w:rFonts w:ascii="Times New Roman" w:hAnsi="Times New Roman" w:cs="Times New Roman"/>
          <w:sz w:val="24"/>
        </w:rPr>
        <w:t>наглядностью (18, 19); аргументировать с опорой на и</w:t>
      </w:r>
      <w:r>
        <w:rPr>
          <w:rFonts w:ascii="Times New Roman" w:hAnsi="Times New Roman" w:cs="Times New Roman"/>
          <w:sz w:val="24"/>
        </w:rPr>
        <w:t xml:space="preserve">сторические знания предложенные </w:t>
      </w:r>
      <w:r w:rsidRPr="00D51AC9">
        <w:rPr>
          <w:rFonts w:ascii="Times New Roman" w:hAnsi="Times New Roman" w:cs="Times New Roman"/>
          <w:sz w:val="24"/>
        </w:rPr>
        <w:t>точки зрения в модельной ситуации дискуссии (24); анализир</w:t>
      </w:r>
      <w:r>
        <w:rPr>
          <w:rFonts w:ascii="Times New Roman" w:hAnsi="Times New Roman" w:cs="Times New Roman"/>
          <w:sz w:val="24"/>
        </w:rPr>
        <w:t xml:space="preserve">овать историческую </w:t>
      </w:r>
      <w:r w:rsidRPr="00D51AC9">
        <w:rPr>
          <w:rFonts w:ascii="Times New Roman" w:hAnsi="Times New Roman" w:cs="Times New Roman"/>
          <w:sz w:val="24"/>
        </w:rPr>
        <w:t>ситуацию (23). На позиции 25 экзаменационн</w:t>
      </w:r>
      <w:r>
        <w:rPr>
          <w:rFonts w:ascii="Times New Roman" w:hAnsi="Times New Roman" w:cs="Times New Roman"/>
          <w:sz w:val="24"/>
        </w:rPr>
        <w:t xml:space="preserve">ой работы представлено задание, </w:t>
      </w:r>
      <w:r w:rsidRPr="00D51AC9">
        <w:rPr>
          <w:rFonts w:ascii="Times New Roman" w:hAnsi="Times New Roman" w:cs="Times New Roman"/>
          <w:sz w:val="24"/>
        </w:rPr>
        <w:t>выполнение которого предполагает написание после</w:t>
      </w:r>
      <w:r>
        <w:rPr>
          <w:rFonts w:ascii="Times New Roman" w:hAnsi="Times New Roman" w:cs="Times New Roman"/>
          <w:sz w:val="24"/>
        </w:rPr>
        <w:t xml:space="preserve">довательного связного текста по </w:t>
      </w:r>
      <w:r w:rsidRPr="00D51AC9">
        <w:rPr>
          <w:rFonts w:ascii="Times New Roman" w:hAnsi="Times New Roman" w:cs="Times New Roman"/>
          <w:sz w:val="24"/>
        </w:rPr>
        <w:t>одному из предложенных в задании периодов истории России (историческое сочинение).</w:t>
      </w:r>
    </w:p>
    <w:p w:rsidR="00AF6649" w:rsidRDefault="00D51AC9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1AC9">
        <w:rPr>
          <w:rFonts w:ascii="Times New Roman" w:hAnsi="Times New Roman" w:cs="Times New Roman"/>
          <w:sz w:val="24"/>
        </w:rPr>
        <w:t>Задание имеет творческий характер, который проявляетс</w:t>
      </w:r>
      <w:r>
        <w:rPr>
          <w:rFonts w:ascii="Times New Roman" w:hAnsi="Times New Roman" w:cs="Times New Roman"/>
          <w:sz w:val="24"/>
        </w:rPr>
        <w:t xml:space="preserve">я, во-первых, в самостоятельном </w:t>
      </w:r>
      <w:r w:rsidRPr="00D51AC9">
        <w:rPr>
          <w:rFonts w:ascii="Times New Roman" w:hAnsi="Times New Roman" w:cs="Times New Roman"/>
          <w:sz w:val="24"/>
        </w:rPr>
        <w:t>отборе участником ЕГЭ учебного материала, использ</w:t>
      </w:r>
      <w:r>
        <w:rPr>
          <w:rFonts w:ascii="Times New Roman" w:hAnsi="Times New Roman" w:cs="Times New Roman"/>
          <w:sz w:val="24"/>
        </w:rPr>
        <w:t xml:space="preserve">уемого для написания сочинения, </w:t>
      </w:r>
      <w:r w:rsidRPr="00D51AC9">
        <w:rPr>
          <w:rFonts w:ascii="Times New Roman" w:hAnsi="Times New Roman" w:cs="Times New Roman"/>
          <w:sz w:val="24"/>
        </w:rPr>
        <w:t>во-вторых, в самостоятельном построении ком</w:t>
      </w:r>
      <w:r>
        <w:rPr>
          <w:rFonts w:ascii="Times New Roman" w:hAnsi="Times New Roman" w:cs="Times New Roman"/>
          <w:sz w:val="24"/>
        </w:rPr>
        <w:t xml:space="preserve">позиции сочинения, в-третьих, в </w:t>
      </w:r>
      <w:r w:rsidRPr="00D51AC9">
        <w:rPr>
          <w:rFonts w:ascii="Times New Roman" w:hAnsi="Times New Roman" w:cs="Times New Roman"/>
          <w:sz w:val="24"/>
        </w:rPr>
        <w:t>самостоятельном формулировании рассуждений</w:t>
      </w:r>
      <w:r>
        <w:rPr>
          <w:rFonts w:ascii="Times New Roman" w:hAnsi="Times New Roman" w:cs="Times New Roman"/>
          <w:sz w:val="24"/>
        </w:rPr>
        <w:t xml:space="preserve">. От эффективности решения трех </w:t>
      </w:r>
      <w:r w:rsidRPr="00D51AC9">
        <w:rPr>
          <w:rFonts w:ascii="Times New Roman" w:hAnsi="Times New Roman" w:cs="Times New Roman"/>
          <w:sz w:val="24"/>
        </w:rPr>
        <w:t>перечисленных задач, а также от того, насколько хоро</w:t>
      </w:r>
      <w:r>
        <w:rPr>
          <w:rFonts w:ascii="Times New Roman" w:hAnsi="Times New Roman" w:cs="Times New Roman"/>
          <w:sz w:val="24"/>
        </w:rPr>
        <w:t xml:space="preserve">шо участник ЕГЭ владеет учебным </w:t>
      </w:r>
      <w:r w:rsidRPr="00D51AC9">
        <w:rPr>
          <w:rFonts w:ascii="Times New Roman" w:hAnsi="Times New Roman" w:cs="Times New Roman"/>
          <w:sz w:val="24"/>
        </w:rPr>
        <w:t>материалом, во многом зависит успешное написание исторического сочинения.</w:t>
      </w:r>
    </w:p>
    <w:p w:rsidR="00BA793D" w:rsidRPr="00F61CF6" w:rsidRDefault="00BA793D" w:rsidP="00D51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61CF6">
        <w:rPr>
          <w:rFonts w:ascii="Times New Roman" w:hAnsi="Times New Roman" w:cs="Times New Roman"/>
          <w:b/>
          <w:i/>
          <w:sz w:val="24"/>
        </w:rPr>
        <w:t>Изменения в КИМ 2020 года по сравнению с КИМ 2019 года</w:t>
      </w:r>
    </w:p>
    <w:p w:rsidR="00BA793D" w:rsidRDefault="00BA793D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 структуры и содержания КИМ отсутствуют.</w:t>
      </w:r>
    </w:p>
    <w:p w:rsidR="00BA793D" w:rsidRDefault="00BA793D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задании №25 изменены условия выставления баллов по критериям К6 и К7; баллы по этим критериям выставляются только в случае, если по критериям К1 – К4 выставлены в сумме не менее 5 баллов.</w:t>
      </w:r>
    </w:p>
    <w:p w:rsidR="00BA793D" w:rsidRDefault="00BA793D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критерию К6 может быть выставлен максимальный балл – 3, а не 2, как было ранее.</w:t>
      </w:r>
    </w:p>
    <w:p w:rsidR="00FA2CCD" w:rsidRPr="00757A3F" w:rsidRDefault="00FA2CCD" w:rsidP="00FA2CC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по истории</w:t>
      </w: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793D" w:rsidRDefault="00BA793D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17B5" w:rsidRDefault="00BA793D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17B5">
        <w:rPr>
          <w:rFonts w:ascii="Times New Roman" w:hAnsi="Times New Roman" w:cs="Times New Roman"/>
          <w:sz w:val="24"/>
        </w:rPr>
        <w:t>В этом году ЕГЭ по истории сдавали 10 выпускников ОУ района</w:t>
      </w:r>
    </w:p>
    <w:p w:rsidR="00F61CF6" w:rsidRPr="00757A3F" w:rsidRDefault="00F61CF6" w:rsidP="00F6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F6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F61CF6" w:rsidRPr="00757A3F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выпускников 11 классов в ЕГЭ по истории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F61CF6" w:rsidRPr="00757A3F" w:rsidTr="00037B74">
        <w:tc>
          <w:tcPr>
            <w:tcW w:w="3337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7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38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F61CF6" w:rsidRPr="00757A3F" w:rsidTr="00037B74">
        <w:tc>
          <w:tcPr>
            <w:tcW w:w="3337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37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8" w:type="dxa"/>
          </w:tcPr>
          <w:p w:rsidR="00F61CF6" w:rsidRPr="00757A3F" w:rsidRDefault="00F61CF6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61CF6" w:rsidRPr="00757A3F" w:rsidRDefault="00F61CF6" w:rsidP="00F61C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F6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</w:t>
      </w:r>
    </w:p>
    <w:p w:rsidR="00F61CF6" w:rsidRPr="00757A3F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участия выпускников 11 классов в ЕГЭ по истории  (за 2 года)</w:t>
      </w:r>
    </w:p>
    <w:p w:rsidR="00F61CF6" w:rsidRPr="00757A3F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10"/>
        <w:gridCol w:w="3260"/>
      </w:tblGrid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61CF6" w:rsidRPr="00757A3F" w:rsidTr="00037B74">
        <w:tc>
          <w:tcPr>
            <w:tcW w:w="4219" w:type="dxa"/>
          </w:tcPr>
          <w:p w:rsidR="00F61CF6" w:rsidRPr="00757A3F" w:rsidRDefault="00F61CF6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1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</w:tcPr>
          <w:p w:rsidR="00F61CF6" w:rsidRPr="00757A3F" w:rsidRDefault="00F61CF6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F61CF6" w:rsidRDefault="00F61CF6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52" w:rsidRPr="00757A3F" w:rsidRDefault="00923152" w:rsidP="00923152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 ЕГЭ по истории</w:t>
      </w:r>
    </w:p>
    <w:p w:rsidR="00923152" w:rsidRPr="00757A3F" w:rsidRDefault="00923152" w:rsidP="00923152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образовательных учреждений .</w:t>
      </w:r>
    </w:p>
    <w:p w:rsidR="00923152" w:rsidRPr="00757A3F" w:rsidRDefault="00923152" w:rsidP="0092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888"/>
        <w:gridCol w:w="708"/>
        <w:gridCol w:w="709"/>
        <w:gridCol w:w="709"/>
        <w:gridCol w:w="709"/>
        <w:gridCol w:w="1827"/>
        <w:gridCol w:w="1291"/>
      </w:tblGrid>
      <w:tr w:rsidR="00923152" w:rsidRPr="00757A3F" w:rsidTr="00923152">
        <w:trPr>
          <w:trHeight w:val="521"/>
        </w:trPr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</w:tcPr>
          <w:p w:rsid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923152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152" w:rsidRPr="00757A3F" w:rsidTr="00923152"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 №1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152" w:rsidRPr="00757A3F" w:rsidTr="00923152"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 №2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3152" w:rsidRPr="00757A3F" w:rsidTr="00923152"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Бурибай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152" w:rsidRPr="00757A3F" w:rsidTr="00923152"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3152" w:rsidRPr="00757A3F" w:rsidTr="00923152">
        <w:tc>
          <w:tcPr>
            <w:tcW w:w="675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Целинное</w:t>
            </w:r>
          </w:p>
        </w:tc>
        <w:tc>
          <w:tcPr>
            <w:tcW w:w="88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757A3F" w:rsidRDefault="00923152" w:rsidP="0003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923152" w:rsidRPr="00757A3F" w:rsidRDefault="00923152" w:rsidP="0092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152" w:rsidRPr="00923152" w:rsidTr="00923152">
        <w:tc>
          <w:tcPr>
            <w:tcW w:w="675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923152" w:rsidRPr="00923152" w:rsidRDefault="00923152" w:rsidP="00037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23152" w:rsidRPr="00923152" w:rsidRDefault="00923152" w:rsidP="00923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</w:tr>
    </w:tbl>
    <w:p w:rsidR="00923152" w:rsidRPr="00757A3F" w:rsidRDefault="00923152" w:rsidP="00F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CF6" w:rsidRDefault="00F61CF6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В 1 части №1,№7,№11</w:t>
      </w:r>
      <w:r w:rsidR="00A23C89">
        <w:rPr>
          <w:rFonts w:ascii="Times New Roman" w:hAnsi="Times New Roman" w:cs="Times New Roman"/>
          <w:sz w:val="24"/>
        </w:rPr>
        <w:t xml:space="preserve">, №12 </w:t>
      </w:r>
      <w:r w:rsidRPr="000F17B5">
        <w:rPr>
          <w:rFonts w:ascii="Times New Roman" w:hAnsi="Times New Roman" w:cs="Times New Roman"/>
          <w:sz w:val="24"/>
        </w:rPr>
        <w:t>№16,№18 задания повышенной трудности.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Задание№1 –справилось 5</w:t>
      </w:r>
      <w:r w:rsidRPr="000F17B5">
        <w:rPr>
          <w:rFonts w:ascii="Times New Roman" w:hAnsi="Times New Roman" w:cs="Times New Roman"/>
          <w:sz w:val="24"/>
        </w:rPr>
        <w:t>0%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№7</w:t>
      </w:r>
      <w:r w:rsidR="001E60C1">
        <w:rPr>
          <w:rFonts w:ascii="Times New Roman" w:hAnsi="Times New Roman" w:cs="Times New Roman"/>
          <w:sz w:val="24"/>
        </w:rPr>
        <w:t xml:space="preserve"> (оценивалось 2</w:t>
      </w:r>
      <w:r w:rsidR="00F82539">
        <w:rPr>
          <w:rFonts w:ascii="Times New Roman" w:hAnsi="Times New Roman" w:cs="Times New Roman"/>
          <w:sz w:val="24"/>
        </w:rPr>
        <w:t xml:space="preserve"> </w:t>
      </w:r>
      <w:r w:rsidR="001E60C1" w:rsidRPr="000F17B5">
        <w:rPr>
          <w:rFonts w:ascii="Times New Roman" w:hAnsi="Times New Roman" w:cs="Times New Roman"/>
          <w:sz w:val="24"/>
        </w:rPr>
        <w:t>б</w:t>
      </w:r>
      <w:r w:rsidR="00F82539">
        <w:rPr>
          <w:rFonts w:ascii="Times New Roman" w:hAnsi="Times New Roman" w:cs="Times New Roman"/>
          <w:sz w:val="24"/>
        </w:rPr>
        <w:t>алла</w:t>
      </w:r>
      <w:r w:rsidR="001E60C1" w:rsidRPr="000F17B5">
        <w:rPr>
          <w:rFonts w:ascii="Times New Roman" w:hAnsi="Times New Roman" w:cs="Times New Roman"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 xml:space="preserve"> – справилось </w:t>
      </w:r>
      <w:r w:rsidR="001E60C1">
        <w:rPr>
          <w:rFonts w:ascii="Times New Roman" w:hAnsi="Times New Roman" w:cs="Times New Roman"/>
          <w:sz w:val="24"/>
        </w:rPr>
        <w:t xml:space="preserve">3 </w:t>
      </w:r>
      <w:r w:rsidR="001E60C1" w:rsidRPr="000F17B5">
        <w:rPr>
          <w:rFonts w:ascii="Times New Roman" w:hAnsi="Times New Roman" w:cs="Times New Roman"/>
          <w:sz w:val="24"/>
        </w:rPr>
        <w:t>чел.-1</w:t>
      </w:r>
      <w:r w:rsidR="001E60C1">
        <w:rPr>
          <w:rFonts w:ascii="Times New Roman" w:hAnsi="Times New Roman" w:cs="Times New Roman"/>
          <w:sz w:val="24"/>
        </w:rPr>
        <w:t xml:space="preserve"> </w:t>
      </w:r>
      <w:r w:rsidR="001E60C1" w:rsidRPr="000F17B5">
        <w:rPr>
          <w:rFonts w:ascii="Times New Roman" w:hAnsi="Times New Roman" w:cs="Times New Roman"/>
          <w:sz w:val="24"/>
        </w:rPr>
        <w:t>б</w:t>
      </w:r>
      <w:r w:rsidR="001E60C1">
        <w:rPr>
          <w:rFonts w:ascii="Times New Roman" w:hAnsi="Times New Roman" w:cs="Times New Roman"/>
          <w:sz w:val="24"/>
        </w:rPr>
        <w:t>алл</w:t>
      </w:r>
      <w:r w:rsidR="001E60C1" w:rsidRPr="000F17B5">
        <w:rPr>
          <w:rFonts w:ascii="Times New Roman" w:hAnsi="Times New Roman" w:cs="Times New Roman"/>
          <w:sz w:val="24"/>
        </w:rPr>
        <w:t>., 2</w:t>
      </w:r>
      <w:r w:rsidR="001E60C1">
        <w:rPr>
          <w:rFonts w:ascii="Times New Roman" w:hAnsi="Times New Roman" w:cs="Times New Roman"/>
          <w:sz w:val="24"/>
        </w:rPr>
        <w:t xml:space="preserve"> </w:t>
      </w:r>
      <w:r w:rsidR="001E60C1" w:rsidRPr="000F17B5">
        <w:rPr>
          <w:rFonts w:ascii="Times New Roman" w:hAnsi="Times New Roman" w:cs="Times New Roman"/>
          <w:sz w:val="24"/>
        </w:rPr>
        <w:t>чел.-</w:t>
      </w:r>
      <w:r w:rsidR="001E60C1">
        <w:rPr>
          <w:rFonts w:ascii="Times New Roman" w:hAnsi="Times New Roman" w:cs="Times New Roman"/>
          <w:sz w:val="24"/>
        </w:rPr>
        <w:t xml:space="preserve">  2 </w:t>
      </w:r>
      <w:r w:rsidR="001E60C1" w:rsidRPr="000F17B5">
        <w:rPr>
          <w:rFonts w:ascii="Times New Roman" w:hAnsi="Times New Roman" w:cs="Times New Roman"/>
          <w:sz w:val="24"/>
        </w:rPr>
        <w:t>б</w:t>
      </w:r>
      <w:r w:rsidR="001E60C1">
        <w:rPr>
          <w:rFonts w:ascii="Times New Roman" w:hAnsi="Times New Roman" w:cs="Times New Roman"/>
          <w:sz w:val="24"/>
        </w:rPr>
        <w:t>алла</w:t>
      </w:r>
      <w:r w:rsidR="001E60C1" w:rsidRPr="000F17B5">
        <w:rPr>
          <w:rFonts w:ascii="Times New Roman" w:hAnsi="Times New Roman" w:cs="Times New Roman"/>
          <w:sz w:val="24"/>
        </w:rPr>
        <w:t>.</w:t>
      </w:r>
      <w:r w:rsidR="001E60C1">
        <w:rPr>
          <w:rFonts w:ascii="Times New Roman" w:hAnsi="Times New Roman" w:cs="Times New Roman"/>
          <w:sz w:val="24"/>
        </w:rPr>
        <w:t xml:space="preserve"> </w:t>
      </w:r>
    </w:p>
    <w:p w:rsid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№11 (оцени</w:t>
      </w:r>
      <w:r w:rsidR="00F82539">
        <w:rPr>
          <w:rFonts w:ascii="Times New Roman" w:hAnsi="Times New Roman" w:cs="Times New Roman"/>
          <w:sz w:val="24"/>
        </w:rPr>
        <w:t xml:space="preserve">валось 3 балла.) – справилось 1чел.-1 </w:t>
      </w:r>
      <w:r w:rsidRPr="000F17B5">
        <w:rPr>
          <w:rFonts w:ascii="Times New Roman" w:hAnsi="Times New Roman" w:cs="Times New Roman"/>
          <w:sz w:val="24"/>
        </w:rPr>
        <w:t>б</w:t>
      </w:r>
      <w:r w:rsidR="00F82539">
        <w:rPr>
          <w:rFonts w:ascii="Times New Roman" w:hAnsi="Times New Roman" w:cs="Times New Roman"/>
          <w:sz w:val="24"/>
        </w:rPr>
        <w:t>алл, 4 чел. – 2 балла, 3 чел. – 3 балла; не справились 2 чел.</w:t>
      </w:r>
    </w:p>
    <w:p w:rsidR="00A23C89" w:rsidRPr="000F17B5" w:rsidRDefault="00A23C89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№12 (оценивалось 2 балла) – справилось 5 человек – 1 балл, 1 человек – 2 балла, не справились – 4 человека.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№16 – (оценивалось 2</w:t>
      </w:r>
      <w:r w:rsidR="00F82539">
        <w:rPr>
          <w:rFonts w:ascii="Times New Roman" w:hAnsi="Times New Roman" w:cs="Times New Roman"/>
          <w:sz w:val="24"/>
        </w:rPr>
        <w:t xml:space="preserve"> </w:t>
      </w:r>
      <w:r w:rsidRPr="000F17B5">
        <w:rPr>
          <w:rFonts w:ascii="Times New Roman" w:hAnsi="Times New Roman" w:cs="Times New Roman"/>
          <w:sz w:val="24"/>
        </w:rPr>
        <w:t>б</w:t>
      </w:r>
      <w:r w:rsidR="00F82539">
        <w:rPr>
          <w:rFonts w:ascii="Times New Roman" w:hAnsi="Times New Roman" w:cs="Times New Roman"/>
          <w:sz w:val="24"/>
        </w:rPr>
        <w:t>алла</w:t>
      </w:r>
      <w:r w:rsidR="00A23C89">
        <w:rPr>
          <w:rFonts w:ascii="Times New Roman" w:hAnsi="Times New Roman" w:cs="Times New Roman"/>
          <w:sz w:val="24"/>
        </w:rPr>
        <w:t xml:space="preserve">.) – 5 </w:t>
      </w:r>
      <w:r w:rsidRPr="000F17B5">
        <w:rPr>
          <w:rFonts w:ascii="Times New Roman" w:hAnsi="Times New Roman" w:cs="Times New Roman"/>
          <w:sz w:val="24"/>
        </w:rPr>
        <w:t>чел.-1б</w:t>
      </w:r>
      <w:r w:rsidR="00A23C89">
        <w:rPr>
          <w:rFonts w:ascii="Times New Roman" w:hAnsi="Times New Roman" w:cs="Times New Roman"/>
          <w:sz w:val="24"/>
        </w:rPr>
        <w:t xml:space="preserve">алл., не справились - 5 </w:t>
      </w:r>
      <w:r w:rsidRPr="000F17B5">
        <w:rPr>
          <w:rFonts w:ascii="Times New Roman" w:hAnsi="Times New Roman" w:cs="Times New Roman"/>
          <w:sz w:val="24"/>
        </w:rPr>
        <w:t>чел.-0</w:t>
      </w:r>
      <w:r w:rsidR="00A23C89">
        <w:rPr>
          <w:rFonts w:ascii="Times New Roman" w:hAnsi="Times New Roman" w:cs="Times New Roman"/>
          <w:sz w:val="24"/>
        </w:rPr>
        <w:t xml:space="preserve"> </w:t>
      </w:r>
      <w:r w:rsidRPr="000F17B5">
        <w:rPr>
          <w:rFonts w:ascii="Times New Roman" w:hAnsi="Times New Roman" w:cs="Times New Roman"/>
          <w:sz w:val="24"/>
        </w:rPr>
        <w:t>б</w:t>
      </w:r>
      <w:r w:rsidR="00A23C89">
        <w:rPr>
          <w:rFonts w:ascii="Times New Roman" w:hAnsi="Times New Roman" w:cs="Times New Roman"/>
          <w:sz w:val="24"/>
        </w:rPr>
        <w:t>аллов</w:t>
      </w:r>
      <w:r w:rsidRPr="000F17B5">
        <w:rPr>
          <w:rFonts w:ascii="Times New Roman" w:hAnsi="Times New Roman" w:cs="Times New Roman"/>
          <w:sz w:val="24"/>
        </w:rPr>
        <w:t>.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</w:t>
      </w:r>
      <w:r w:rsidR="00D850EA">
        <w:rPr>
          <w:rFonts w:ascii="Times New Roman" w:hAnsi="Times New Roman" w:cs="Times New Roman"/>
          <w:sz w:val="24"/>
        </w:rPr>
        <w:t>18 – справилось 5</w:t>
      </w:r>
      <w:r w:rsidRPr="000F17B5">
        <w:rPr>
          <w:rFonts w:ascii="Times New Roman" w:hAnsi="Times New Roman" w:cs="Times New Roman"/>
          <w:sz w:val="24"/>
        </w:rPr>
        <w:t>0%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Самыми сложными для выпускнико</w:t>
      </w:r>
      <w:r w:rsidR="00D850EA">
        <w:rPr>
          <w:rFonts w:ascii="Times New Roman" w:hAnsi="Times New Roman" w:cs="Times New Roman"/>
          <w:sz w:val="24"/>
        </w:rPr>
        <w:t>в оказались задания:</w:t>
      </w:r>
      <w:r w:rsidR="00D57C83">
        <w:rPr>
          <w:rFonts w:ascii="Times New Roman" w:hAnsi="Times New Roman" w:cs="Times New Roman"/>
          <w:sz w:val="24"/>
        </w:rPr>
        <w:t>№9, 10, 13, 14, 15,</w:t>
      </w:r>
      <w:r w:rsidR="00D850EA">
        <w:rPr>
          <w:rFonts w:ascii="Times New Roman" w:hAnsi="Times New Roman" w:cs="Times New Roman"/>
          <w:sz w:val="24"/>
        </w:rPr>
        <w:t xml:space="preserve"> 17,</w:t>
      </w:r>
      <w:r w:rsidR="00D57C83">
        <w:rPr>
          <w:rFonts w:ascii="Times New Roman" w:hAnsi="Times New Roman" w:cs="Times New Roman"/>
          <w:sz w:val="24"/>
        </w:rPr>
        <w:t>18</w:t>
      </w:r>
      <w:r w:rsidR="00D850EA">
        <w:rPr>
          <w:rFonts w:ascii="Times New Roman" w:hAnsi="Times New Roman" w:cs="Times New Roman"/>
          <w:sz w:val="24"/>
        </w:rPr>
        <w:t>, №</w:t>
      </w:r>
      <w:r w:rsidR="00D57C83">
        <w:rPr>
          <w:rFonts w:ascii="Times New Roman" w:hAnsi="Times New Roman" w:cs="Times New Roman"/>
          <w:sz w:val="24"/>
        </w:rPr>
        <w:t>19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№14. Возможно, вызвало затруднения из-за нечеткой схемы к заданию, а также незнание фактического материала по предложенному периоду.</w:t>
      </w:r>
    </w:p>
    <w:p w:rsidR="000F17B5" w:rsidRP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№17 вызвало затруднение в установление соответствие между памятниками культуры их краткими характеристиками.</w:t>
      </w:r>
    </w:p>
    <w:p w:rsidR="000F17B5" w:rsidRDefault="000F17B5" w:rsidP="000F17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B5">
        <w:rPr>
          <w:rFonts w:ascii="Times New Roman" w:hAnsi="Times New Roman" w:cs="Times New Roman"/>
          <w:sz w:val="24"/>
        </w:rPr>
        <w:t>Задание № 18 вызвало затруднение при выборе из суждений из 5 предложений, изображенном на фотог</w:t>
      </w:r>
      <w:r w:rsidR="00D57C83">
        <w:rPr>
          <w:rFonts w:ascii="Times New Roman" w:hAnsi="Times New Roman" w:cs="Times New Roman"/>
          <w:sz w:val="24"/>
        </w:rPr>
        <w:t>рафии</w:t>
      </w:r>
      <w:r w:rsidRPr="000F17B5">
        <w:rPr>
          <w:rFonts w:ascii="Times New Roman" w:hAnsi="Times New Roman" w:cs="Times New Roman"/>
          <w:sz w:val="24"/>
        </w:rPr>
        <w:t>.</w:t>
      </w:r>
    </w:p>
    <w:p w:rsid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b/>
          <w:bCs/>
          <w:i/>
          <w:iCs/>
          <w:sz w:val="24"/>
        </w:rPr>
        <w:t>Результаты работы выпускников во 2-й части с развернутым ответом.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Задания № 20-22 состоят из комплекса заданий (анализ исторического источника, привлечение исторических знаний).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заданием №20 справилось – 1 ученика.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 xml:space="preserve">С заданием №21 справились </w:t>
      </w:r>
      <w:r w:rsidR="0071009D">
        <w:rPr>
          <w:rFonts w:ascii="Times New Roman" w:hAnsi="Times New Roman" w:cs="Times New Roman"/>
          <w:sz w:val="24"/>
        </w:rPr>
        <w:t>5 учеников, из них набрали по 1 баллу – 2 чел, 2 балла – 3 чел</w:t>
      </w:r>
      <w:r w:rsidRPr="00D57C83">
        <w:rPr>
          <w:rFonts w:ascii="Times New Roman" w:hAnsi="Times New Roman" w:cs="Times New Roman"/>
          <w:sz w:val="24"/>
        </w:rPr>
        <w:t>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Задание №22 (привлечение исторических знаний) - справились с з</w:t>
      </w:r>
      <w:r w:rsidR="0071009D">
        <w:rPr>
          <w:rFonts w:ascii="Times New Roman" w:hAnsi="Times New Roman" w:cs="Times New Roman"/>
          <w:sz w:val="24"/>
        </w:rPr>
        <w:t>аданием 3 ученика, из них набрали 1 балл – 2 чел, 2 балла – 1 чел., 0 баллов – 7 человек.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Задание № 23 (анализ исторической проблемы, ситуации) с заданием справились 4 выпускника.</w:t>
      </w:r>
    </w:p>
    <w:p w:rsid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Задание №24 (анализ исторических версий и оценок, аргументация различных точек зрения с привлечением знаний курса)</w:t>
      </w:r>
      <w:r w:rsidR="0071009D">
        <w:rPr>
          <w:rFonts w:ascii="Times New Roman" w:hAnsi="Times New Roman" w:cs="Times New Roman"/>
          <w:sz w:val="24"/>
        </w:rPr>
        <w:t xml:space="preserve">, (максимальный балл – 4 балла).Задание не выполнил никто. </w:t>
      </w:r>
    </w:p>
    <w:p w:rsidR="0071009D" w:rsidRPr="00D57C83" w:rsidRDefault="0071009D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Самыми сложными заданиями для учеников оказались №20, 22, </w:t>
      </w:r>
      <w:r w:rsidR="00BA793D">
        <w:rPr>
          <w:rFonts w:ascii="Times New Roman" w:hAnsi="Times New Roman" w:cs="Times New Roman"/>
          <w:sz w:val="24"/>
        </w:rPr>
        <w:t>24.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b/>
          <w:bCs/>
          <w:i/>
          <w:iCs/>
          <w:sz w:val="24"/>
        </w:rPr>
        <w:t>Задание № 25 предполагает написание исторического сочинения</w:t>
      </w:r>
      <w:r w:rsidRPr="00D57C83">
        <w:rPr>
          <w:rFonts w:ascii="Times New Roman" w:hAnsi="Times New Roman" w:cs="Times New Roman"/>
          <w:sz w:val="24"/>
        </w:rPr>
        <w:t>. С заданием справились все.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За сочинение по критерию К1</w:t>
      </w:r>
      <w:r w:rsidR="00BA793D">
        <w:rPr>
          <w:rFonts w:ascii="Times New Roman" w:hAnsi="Times New Roman" w:cs="Times New Roman"/>
          <w:sz w:val="24"/>
        </w:rPr>
        <w:t xml:space="preserve"> </w:t>
      </w:r>
      <w:r w:rsidRPr="00D57C83">
        <w:rPr>
          <w:rFonts w:ascii="Times New Roman" w:hAnsi="Times New Roman" w:cs="Times New Roman"/>
          <w:sz w:val="24"/>
        </w:rPr>
        <w:t>(исторические личности и их роль в данный период истории России по сравнительной таблице), из</w:t>
      </w:r>
      <w:r w:rsidR="00BA793D">
        <w:rPr>
          <w:rFonts w:ascii="Times New Roman" w:hAnsi="Times New Roman" w:cs="Times New Roman"/>
          <w:sz w:val="24"/>
        </w:rPr>
        <w:t xml:space="preserve"> 10-х учащихся 8 человек</w:t>
      </w:r>
      <w:r w:rsidRPr="00D57C83">
        <w:rPr>
          <w:rFonts w:ascii="Times New Roman" w:hAnsi="Times New Roman" w:cs="Times New Roman"/>
          <w:sz w:val="24"/>
        </w:rPr>
        <w:t xml:space="preserve"> оценены по 2</w:t>
      </w:r>
      <w:r w:rsidR="00BA793D">
        <w:rPr>
          <w:rFonts w:ascii="Times New Roman" w:hAnsi="Times New Roman" w:cs="Times New Roman"/>
          <w:sz w:val="24"/>
        </w:rPr>
        <w:t xml:space="preserve"> </w:t>
      </w:r>
      <w:r w:rsidRPr="00D57C83">
        <w:rPr>
          <w:rFonts w:ascii="Times New Roman" w:hAnsi="Times New Roman" w:cs="Times New Roman"/>
          <w:sz w:val="24"/>
        </w:rPr>
        <w:t>б</w:t>
      </w:r>
      <w:r w:rsidR="00BA793D">
        <w:rPr>
          <w:rFonts w:ascii="Times New Roman" w:hAnsi="Times New Roman" w:cs="Times New Roman"/>
          <w:sz w:val="24"/>
        </w:rPr>
        <w:t>алла</w:t>
      </w:r>
      <w:r w:rsidRPr="00D57C83">
        <w:rPr>
          <w:rFonts w:ascii="Times New Roman" w:hAnsi="Times New Roman" w:cs="Times New Roman"/>
          <w:sz w:val="24"/>
        </w:rPr>
        <w:t>.</w:t>
      </w:r>
    </w:p>
    <w:p w:rsidR="00F61CF6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Результаты по критерию К3 (причинно-следственные связи). С</w:t>
      </w:r>
      <w:r w:rsidR="00F61CF6">
        <w:rPr>
          <w:rFonts w:ascii="Times New Roman" w:hAnsi="Times New Roman" w:cs="Times New Roman"/>
          <w:sz w:val="24"/>
        </w:rPr>
        <w:t xml:space="preserve"> данным заданием справились 7 учащиеся, из них набрали 1 балл – 5 учащихся, 2 балла – 2 учащихся. </w:t>
      </w:r>
    </w:p>
    <w:p w:rsidR="006128C2" w:rsidRPr="006128C2" w:rsidRDefault="00D57C83" w:rsidP="0061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 xml:space="preserve"> Результаты по критерию К4 (историческая оценка событий), оценивается от 0-1 балла. С данным видом зада</w:t>
      </w:r>
      <w:r w:rsidR="00465695">
        <w:rPr>
          <w:rFonts w:ascii="Times New Roman" w:hAnsi="Times New Roman" w:cs="Times New Roman"/>
          <w:sz w:val="24"/>
        </w:rPr>
        <w:t xml:space="preserve">ния по критериям справились двое </w:t>
      </w:r>
      <w:r w:rsidRPr="00D57C83">
        <w:rPr>
          <w:rFonts w:ascii="Times New Roman" w:hAnsi="Times New Roman" w:cs="Times New Roman"/>
          <w:sz w:val="24"/>
        </w:rPr>
        <w:t>учащиеся.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514634">
        <w:rPr>
          <w:rFonts w:ascii="Times New Roman" w:hAnsi="Times New Roman" w:cs="Times New Roman"/>
          <w:sz w:val="24"/>
        </w:rPr>
        <w:t xml:space="preserve"> Причиной столь низких результатов в </w:t>
      </w:r>
      <w:r w:rsidR="006128C2" w:rsidRPr="006128C2">
        <w:rPr>
          <w:rFonts w:ascii="Times New Roman" w:hAnsi="Times New Roman" w:cs="Times New Roman"/>
          <w:sz w:val="24"/>
        </w:rPr>
        <w:t>отсутствие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указания влияния событий, явлений, процессов выбранного периода истории на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дальнейшую историю России. Часто выпускники в конце своего сочинения обобщают то,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что было написано в сочинении, но не указывают, как это повлияло на дальнейшие</w:t>
      </w:r>
      <w:r w:rsidR="00514634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периоды истории.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Ещё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одной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типичной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ошибкой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по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критерию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К4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является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использование</w:t>
      </w:r>
      <w:r w:rsidR="006128C2">
        <w:rPr>
          <w:rFonts w:ascii="Times New Roman" w:hAnsi="Times New Roman" w:cs="Times New Roman"/>
          <w:sz w:val="24"/>
        </w:rPr>
        <w:t xml:space="preserve"> </w:t>
      </w:r>
      <w:r w:rsidR="006128C2" w:rsidRPr="006128C2">
        <w:rPr>
          <w:rFonts w:ascii="Times New Roman" w:hAnsi="Times New Roman" w:cs="Times New Roman"/>
          <w:sz w:val="24"/>
        </w:rPr>
        <w:t>максимально обобщённых формулировок, лишённых конкретного содержания.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Результаты оценивания по критерию К6 (наличие фактических ошибок).</w:t>
      </w:r>
    </w:p>
    <w:p w:rsidR="00514634" w:rsidRPr="00514634" w:rsidRDefault="00D57C83" w:rsidP="005146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По да</w:t>
      </w:r>
      <w:r w:rsidR="00465695">
        <w:rPr>
          <w:rFonts w:ascii="Times New Roman" w:hAnsi="Times New Roman" w:cs="Times New Roman"/>
          <w:sz w:val="24"/>
        </w:rPr>
        <w:t xml:space="preserve">нному критерию один ученик только смог набрать максимальный балл – 3 балл, а остальные не справились. </w:t>
      </w:r>
      <w:r w:rsidR="00514634" w:rsidRPr="00514634">
        <w:rPr>
          <w:rFonts w:ascii="Times New Roman" w:hAnsi="Times New Roman" w:cs="Times New Roman"/>
          <w:sz w:val="24"/>
        </w:rPr>
        <w:t>При написании с</w:t>
      </w:r>
      <w:r w:rsidR="00514634">
        <w:rPr>
          <w:rFonts w:ascii="Times New Roman" w:hAnsi="Times New Roman" w:cs="Times New Roman"/>
          <w:sz w:val="24"/>
        </w:rPr>
        <w:t>очинения участники ЕГЭ допустили</w:t>
      </w:r>
      <w:r w:rsidR="00514634" w:rsidRPr="00514634">
        <w:rPr>
          <w:rFonts w:ascii="Times New Roman" w:hAnsi="Times New Roman" w:cs="Times New Roman"/>
          <w:sz w:val="24"/>
        </w:rPr>
        <w:t xml:space="preserve"> значительное количество</w:t>
      </w:r>
    </w:p>
    <w:p w:rsidR="00514634" w:rsidRPr="00514634" w:rsidRDefault="00514634" w:rsidP="005146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634">
        <w:rPr>
          <w:rFonts w:ascii="Times New Roman" w:hAnsi="Times New Roman" w:cs="Times New Roman"/>
          <w:sz w:val="24"/>
        </w:rPr>
        <w:t>фактических ошибок.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Для недопущения подобных ошибок выпускникам рекомендуется тщательно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продумывать и анализировать все используемые в сочинении формулировки.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При подготовке к экзамену не следует забывать и о заданиях, предполагающих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работу с письменными историческими источниками. Таких заданий в экзаменационной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работе шесть (по три в частях 1 и 2). Задания на работу с историческими источниками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могут предполагать, во-первых, атрибуцию источника (указания авторства, событий, о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которых идёт речь в документе, эпохи (года), когда был создан данный документ или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произошли описываемые события и т.п.); во-вторых, поиск информации в источнике,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данной в явном виде; в-третьих, привлечение контекстной информации для 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14634">
        <w:rPr>
          <w:rFonts w:ascii="Times New Roman" w:hAnsi="Times New Roman" w:cs="Times New Roman"/>
          <w:sz w:val="24"/>
        </w:rPr>
        <w:t>учебных задач, связанных с анализом содержания исторического источника.</w:t>
      </w:r>
    </w:p>
    <w:p w:rsidR="00465695" w:rsidRDefault="00465695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Результаты оценивания по критерию К7 (форма изложения).</w:t>
      </w:r>
    </w:p>
    <w:p w:rsidR="00D57C83" w:rsidRPr="00D57C83" w:rsidRDefault="00F61CF6" w:rsidP="00D40C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данному критерию 2</w:t>
      </w:r>
      <w:r w:rsidR="00D57C83" w:rsidRPr="00D57C83">
        <w:rPr>
          <w:rFonts w:ascii="Times New Roman" w:hAnsi="Times New Roman" w:cs="Times New Roman"/>
          <w:sz w:val="24"/>
        </w:rPr>
        <w:t xml:space="preserve"> учащихся получили максимальный - 1 балл</w:t>
      </w:r>
      <w:r w:rsidR="00D40C87">
        <w:rPr>
          <w:rFonts w:ascii="Times New Roman" w:hAnsi="Times New Roman" w:cs="Times New Roman"/>
          <w:sz w:val="24"/>
        </w:rPr>
        <w:t xml:space="preserve">. </w:t>
      </w:r>
      <w:r w:rsidR="00D40C87" w:rsidRPr="00D40C87">
        <w:rPr>
          <w:rFonts w:ascii="Times New Roman" w:hAnsi="Times New Roman" w:cs="Times New Roman"/>
          <w:sz w:val="24"/>
        </w:rPr>
        <w:t>Требование по критерию К7 – представить ответ в виде последовательного</w:t>
      </w:r>
      <w:r w:rsidR="00D40C87">
        <w:rPr>
          <w:rFonts w:ascii="Times New Roman" w:hAnsi="Times New Roman" w:cs="Times New Roman"/>
          <w:sz w:val="24"/>
        </w:rPr>
        <w:t xml:space="preserve"> </w:t>
      </w:r>
      <w:r w:rsidR="00D40C87" w:rsidRPr="00D40C87">
        <w:rPr>
          <w:rFonts w:ascii="Times New Roman" w:hAnsi="Times New Roman" w:cs="Times New Roman"/>
          <w:sz w:val="24"/>
        </w:rPr>
        <w:t>связного текста. Часто выпускники не получали балл по критерию К7, так как на основе</w:t>
      </w:r>
      <w:r w:rsidR="00D40C87">
        <w:rPr>
          <w:rFonts w:ascii="Times New Roman" w:hAnsi="Times New Roman" w:cs="Times New Roman"/>
          <w:sz w:val="24"/>
        </w:rPr>
        <w:t xml:space="preserve"> </w:t>
      </w:r>
      <w:r w:rsidR="00D40C87" w:rsidRPr="00D40C87">
        <w:rPr>
          <w:rFonts w:ascii="Times New Roman" w:hAnsi="Times New Roman" w:cs="Times New Roman"/>
          <w:sz w:val="24"/>
        </w:rPr>
        <w:t>предложенного плана создавали не связный, логически выстроенный текст, а комплект не</w:t>
      </w:r>
      <w:r w:rsidR="00D40C87">
        <w:rPr>
          <w:rFonts w:ascii="Times New Roman" w:hAnsi="Times New Roman" w:cs="Times New Roman"/>
          <w:sz w:val="24"/>
        </w:rPr>
        <w:t xml:space="preserve"> </w:t>
      </w:r>
      <w:r w:rsidR="00D40C87" w:rsidRPr="00D40C87">
        <w:rPr>
          <w:rFonts w:ascii="Times New Roman" w:hAnsi="Times New Roman" w:cs="Times New Roman"/>
          <w:sz w:val="24"/>
        </w:rPr>
        <w:t>связанных друг с другом ответов по каждому пункту плана.</w:t>
      </w:r>
    </w:p>
    <w:p w:rsidR="00D57C83" w:rsidRPr="00D57C83" w:rsidRDefault="007F4F4C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57C83" w:rsidRPr="00D57C83">
        <w:rPr>
          <w:rFonts w:ascii="Times New Roman" w:hAnsi="Times New Roman" w:cs="Times New Roman"/>
          <w:sz w:val="24"/>
        </w:rPr>
        <w:t>Данные показатели свидетельствуют о том, что учащиеся школ правильно указывают исторические события, относящие к выбранным ими периодам, на основе котор</w:t>
      </w:r>
      <w:r w:rsidR="00465695">
        <w:rPr>
          <w:rFonts w:ascii="Times New Roman" w:hAnsi="Times New Roman" w:cs="Times New Roman"/>
          <w:sz w:val="24"/>
        </w:rPr>
        <w:t>ых строятся суждение по периоду</w:t>
      </w:r>
      <w:r w:rsidR="008D1562">
        <w:rPr>
          <w:rFonts w:ascii="Times New Roman" w:hAnsi="Times New Roman" w:cs="Times New Roman"/>
          <w:sz w:val="24"/>
        </w:rPr>
        <w:t>, правильно использовали исторические терминологии</w:t>
      </w:r>
      <w:r w:rsidR="00465695">
        <w:rPr>
          <w:rFonts w:ascii="Times New Roman" w:hAnsi="Times New Roman" w:cs="Times New Roman"/>
          <w:sz w:val="24"/>
        </w:rPr>
        <w:t>, но показали слабый уровень по исторической оценке событий</w:t>
      </w:r>
      <w:r w:rsidR="008D1562">
        <w:rPr>
          <w:rFonts w:ascii="Times New Roman" w:hAnsi="Times New Roman" w:cs="Times New Roman"/>
          <w:sz w:val="24"/>
        </w:rPr>
        <w:t>, допустили много фактических ошибок.</w:t>
      </w:r>
    </w:p>
    <w:p w:rsidR="00D57C83" w:rsidRDefault="006128C2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57C83" w:rsidRPr="00D57C83">
        <w:rPr>
          <w:rFonts w:ascii="Times New Roman" w:hAnsi="Times New Roman" w:cs="Times New Roman"/>
          <w:sz w:val="24"/>
        </w:rPr>
        <w:t>Анализ написание ЕГЭ по истории выявил, что, у выпускников 11 классов затруднения вызвали в 1-й части задания, проверяющие знание материалов разделов: «Культура: памятники архитектуры», задания, проверяемые знания исторических терминов по XX веку, умение работать с историческими документами, работа со схемами.</w:t>
      </w:r>
    </w:p>
    <w:p w:rsidR="00FD06A7" w:rsidRPr="00FD06A7" w:rsidRDefault="006128C2" w:rsidP="00FD06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6A7" w:rsidRPr="00FD06A7">
        <w:rPr>
          <w:rFonts w:ascii="Times New Roman" w:hAnsi="Times New Roman" w:cs="Times New Roman"/>
          <w:sz w:val="24"/>
        </w:rPr>
        <w:t>Всем</w:t>
      </w:r>
      <w:r w:rsidR="00FD06A7">
        <w:rPr>
          <w:rFonts w:ascii="Times New Roman" w:hAnsi="Times New Roman" w:cs="Times New Roman"/>
          <w:sz w:val="24"/>
        </w:rPr>
        <w:t xml:space="preserve"> </w:t>
      </w:r>
      <w:r w:rsidR="00FD06A7" w:rsidRPr="00FD06A7">
        <w:rPr>
          <w:rFonts w:ascii="Times New Roman" w:hAnsi="Times New Roman" w:cs="Times New Roman"/>
          <w:sz w:val="24"/>
        </w:rPr>
        <w:t>участникам ЕГЭ рекомендуется внимательнее относиться к требованиям заданий, вникать</w:t>
      </w:r>
      <w:r>
        <w:rPr>
          <w:rFonts w:ascii="Times New Roman" w:hAnsi="Times New Roman" w:cs="Times New Roman"/>
          <w:sz w:val="24"/>
        </w:rPr>
        <w:t xml:space="preserve"> </w:t>
      </w:r>
      <w:r w:rsidR="00FD06A7" w:rsidRPr="00FD06A7">
        <w:rPr>
          <w:rFonts w:ascii="Times New Roman" w:hAnsi="Times New Roman" w:cs="Times New Roman"/>
          <w:sz w:val="24"/>
        </w:rPr>
        <w:t>в суть формулировок (например, если в задании треб</w:t>
      </w:r>
      <w:r w:rsidR="00FD06A7">
        <w:rPr>
          <w:rFonts w:ascii="Times New Roman" w:hAnsi="Times New Roman" w:cs="Times New Roman"/>
          <w:sz w:val="24"/>
        </w:rPr>
        <w:t xml:space="preserve">уется привести факты, то именно </w:t>
      </w:r>
      <w:r w:rsidR="00FD06A7" w:rsidRPr="00FD06A7">
        <w:rPr>
          <w:rFonts w:ascii="Times New Roman" w:hAnsi="Times New Roman" w:cs="Times New Roman"/>
          <w:sz w:val="24"/>
        </w:rPr>
        <w:t>фактов будет достаточно для выполнения, но если н</w:t>
      </w:r>
      <w:r w:rsidR="00FD06A7">
        <w:rPr>
          <w:rFonts w:ascii="Times New Roman" w:hAnsi="Times New Roman" w:cs="Times New Roman"/>
          <w:sz w:val="24"/>
        </w:rPr>
        <w:t xml:space="preserve">еобходимо привести объяснения с </w:t>
      </w:r>
      <w:r w:rsidR="00FD06A7" w:rsidRPr="00FD06A7">
        <w:rPr>
          <w:rFonts w:ascii="Times New Roman" w:hAnsi="Times New Roman" w:cs="Times New Roman"/>
          <w:sz w:val="24"/>
        </w:rPr>
        <w:t>опорой на факты, то одних фактов для выполнения этого задания не хватит).</w:t>
      </w:r>
    </w:p>
    <w:p w:rsidR="00FD06A7" w:rsidRPr="00D57C83" w:rsidRDefault="006128C2" w:rsidP="00FD06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6A7" w:rsidRPr="00FD06A7">
        <w:rPr>
          <w:rFonts w:ascii="Times New Roman" w:hAnsi="Times New Roman" w:cs="Times New Roman"/>
          <w:sz w:val="24"/>
        </w:rPr>
        <w:t xml:space="preserve">Как и в предыдущие годы, наиболее трудным </w:t>
      </w:r>
      <w:r w:rsidR="00FD06A7">
        <w:rPr>
          <w:rFonts w:ascii="Times New Roman" w:hAnsi="Times New Roman" w:cs="Times New Roman"/>
          <w:sz w:val="24"/>
        </w:rPr>
        <w:t xml:space="preserve">для выполнения стало задание № 24 </w:t>
      </w:r>
      <w:r w:rsidR="00FD06A7" w:rsidRPr="00FD06A7">
        <w:rPr>
          <w:rFonts w:ascii="Times New Roman" w:hAnsi="Times New Roman" w:cs="Times New Roman"/>
          <w:sz w:val="24"/>
        </w:rPr>
        <w:t>(аргументация пр</w:t>
      </w:r>
      <w:r w:rsidR="00FD06A7">
        <w:rPr>
          <w:rFonts w:ascii="Times New Roman" w:hAnsi="Times New Roman" w:cs="Times New Roman"/>
          <w:sz w:val="24"/>
        </w:rPr>
        <w:t xml:space="preserve">едложенной точки зрения). </w:t>
      </w:r>
      <w:r w:rsidR="00FD06A7" w:rsidRPr="00FD06A7">
        <w:rPr>
          <w:rFonts w:ascii="Times New Roman" w:hAnsi="Times New Roman" w:cs="Times New Roman"/>
          <w:sz w:val="24"/>
        </w:rPr>
        <w:t xml:space="preserve">Причины низкого результата при выполнении задания </w:t>
      </w:r>
      <w:r w:rsidR="00FD06A7">
        <w:rPr>
          <w:rFonts w:ascii="Times New Roman" w:hAnsi="Times New Roman" w:cs="Times New Roman"/>
          <w:sz w:val="24"/>
        </w:rPr>
        <w:t xml:space="preserve">№ </w:t>
      </w:r>
      <w:r w:rsidR="00FD06A7" w:rsidRPr="00FD06A7">
        <w:rPr>
          <w:rFonts w:ascii="Times New Roman" w:hAnsi="Times New Roman" w:cs="Times New Roman"/>
          <w:sz w:val="24"/>
        </w:rPr>
        <w:t xml:space="preserve">24 состоят в неумении формулировать аргументы. Аргумент должен включать в себя </w:t>
      </w:r>
      <w:r w:rsidR="00FD06A7" w:rsidRPr="00FD06A7">
        <w:rPr>
          <w:rFonts w:ascii="Times New Roman" w:hAnsi="Times New Roman" w:cs="Times New Roman"/>
          <w:sz w:val="24"/>
        </w:rPr>
        <w:lastRenderedPageBreak/>
        <w:t>корректно подобранный исторический факт( -ы) и объяснения того, как этот факт( -ы) подтверждает/опровергает предложенную в задании точку зрения. Выпускники, как правило, приводят факты, но не могут объяснить их связь с аргументируемой точкой зрения.</w:t>
      </w:r>
    </w:p>
    <w:p w:rsidR="007F4F4C" w:rsidRPr="00923152" w:rsidRDefault="007F4F4C" w:rsidP="007F4F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315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Рекомендации для успешной подготовки к ГИА по истории.</w:t>
      </w:r>
      <w:r w:rsidRPr="0092315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ab/>
      </w:r>
    </w:p>
    <w:p w:rsidR="007F4F4C" w:rsidRPr="00FA2CCD" w:rsidRDefault="007F4F4C" w:rsidP="007F4F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успешно сдать ЕГЭ по истории, историю надо знать. Знания выступают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основой для достижения высокого результата на экзамене. Но одних знаний мало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успешной сдачи экзамена, историю нужно не только знать, но и понимать. Понимающий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историю выпускник школы не только держит в голове значительное количество дат,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фактов, терминов, имён и фамилий, но и умеет самостоятельно, на основе анализа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исторического материала устанавливать причины и последствия, значение важнейших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событий, процессов, явлений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интерпретировать исторические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аргументировать свою точку зрения на исторические события, явления, процессы,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источники исторической информации, представленные в различной форме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(текст, историческая карта, изображение и т.п.), и делать выводы.</w:t>
      </w:r>
    </w:p>
    <w:p w:rsidR="007F4F4C" w:rsidRPr="00FA2CCD" w:rsidRDefault="007F4F4C" w:rsidP="007F4F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подготовке к ЕГЭ по истории рекомендуется использовать открытый банк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заданий ЕГЭ, размещенный на сайте ФГБНУ «ФИПИ». Задания, размещённые в открытом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банке по истории, разделены на три тематических группы: «Древность и Средневековье»,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«Новое время», «Новейшая история». В открытом банке представлены как модели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заданий, 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торые используются в ЕГЭ.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 все задания, которые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размещены в открытом банке, можно эффективно использовать для подготовки к</w:t>
      </w:r>
    </w:p>
    <w:p w:rsidR="007F4F4C" w:rsidRPr="00FA2CCD" w:rsidRDefault="007F4F4C" w:rsidP="007F4F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экзамену, так как все задания по содержанию соотв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етствуют содержанию ЕГЭ по истории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нацелены на проверку актуальных для ЕГЭ по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стории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 и умений.</w:t>
      </w:r>
    </w:p>
    <w:p w:rsidR="007F4F4C" w:rsidRPr="00FA2CCD" w:rsidRDefault="007F4F4C" w:rsidP="007F4F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подготовке к ЕГЭ по истории можно использовать учебные пособия,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A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содержащие задания и типовые варианты ЕГЭ.</w:t>
      </w:r>
    </w:p>
    <w:p w:rsidR="00D57C83" w:rsidRPr="00D57C83" w:rsidRDefault="00D57C83" w:rsidP="00D5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C83">
        <w:rPr>
          <w:rFonts w:ascii="Times New Roman" w:hAnsi="Times New Roman" w:cs="Times New Roman"/>
          <w:sz w:val="24"/>
        </w:rPr>
        <w:t>Учителям истории необходимо: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>Активизировать работу со школьным учебником, обращать особое внимание на иллюстра</w:t>
      </w:r>
      <w:r w:rsidRPr="007F4F4C">
        <w:rPr>
          <w:rFonts w:ascii="Times New Roman" w:hAnsi="Times New Roman" w:cs="Times New Roman"/>
          <w:sz w:val="24"/>
        </w:rPr>
        <w:softHyphen/>
        <w:t xml:space="preserve">тивный материал. 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 xml:space="preserve">Обязательным атрибутом урока должны стать исторические атласы и контурные карты. Возможно, имеет смысл, организовать зачетное занятие по чтению карт и схем. 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>Изменить акценты при изучении источников, в которых теперь необходимо найти не толь</w:t>
      </w:r>
      <w:r w:rsidRPr="007F4F4C">
        <w:rPr>
          <w:rFonts w:ascii="Times New Roman" w:hAnsi="Times New Roman" w:cs="Times New Roman"/>
          <w:sz w:val="24"/>
        </w:rPr>
        <w:softHyphen/>
        <w:t>ко определенную информацию, но и выделить главну</w:t>
      </w:r>
      <w:r>
        <w:rPr>
          <w:rFonts w:ascii="Times New Roman" w:hAnsi="Times New Roman" w:cs="Times New Roman"/>
          <w:sz w:val="24"/>
        </w:rPr>
        <w:t>ю мысль (основное предложение).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 xml:space="preserve">Активизировать работу со статистическим материалом. 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>При изучении каждой темы необходимо определить ее место в историческом пространстве и во времени. Требование выявления сходств и различий данного события, явления с предшеству</w:t>
      </w:r>
      <w:r w:rsidRPr="007F4F4C">
        <w:rPr>
          <w:rFonts w:ascii="Times New Roman" w:hAnsi="Times New Roman" w:cs="Times New Roman"/>
          <w:sz w:val="24"/>
        </w:rPr>
        <w:softHyphen/>
        <w:t xml:space="preserve">ющими и последующими является обязательным требованием нового формата ГИА. </w:t>
      </w:r>
    </w:p>
    <w:p w:rsid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4F4C">
        <w:rPr>
          <w:rFonts w:ascii="Times New Roman" w:hAnsi="Times New Roman" w:cs="Times New Roman"/>
          <w:sz w:val="24"/>
        </w:rPr>
        <w:t>Обратить внимание на составление планов по конкретным темам. Необходимо дать уча</w:t>
      </w:r>
      <w:r w:rsidRPr="007F4F4C">
        <w:rPr>
          <w:rFonts w:ascii="Times New Roman" w:hAnsi="Times New Roman" w:cs="Times New Roman"/>
          <w:sz w:val="24"/>
        </w:rPr>
        <w:softHyphen/>
        <w:t xml:space="preserve">щимся общую схему рассмотрения экономических, социально-политических, внешнеполитических и других тем, научить их пользоваться ей. </w:t>
      </w:r>
    </w:p>
    <w:p w:rsidR="00D57C83" w:rsidRPr="007F4F4C" w:rsidRDefault="007F4F4C" w:rsidP="007F4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4F4C">
        <w:rPr>
          <w:rFonts w:ascii="Times New Roman" w:hAnsi="Times New Roman" w:cs="Times New Roman"/>
          <w:sz w:val="24"/>
        </w:rPr>
        <w:t>На каждом уроке обеспечить осуществление активной познавательной деятельности учащихся на основе отработки универсальных учебных действий, близких к технологии ГИА по истории.</w:t>
      </w:r>
    </w:p>
    <w:p w:rsidR="000F17B5" w:rsidRPr="00D51AC9" w:rsidRDefault="000F17B5" w:rsidP="00D51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F17B5" w:rsidRPr="00D51AC9" w:rsidSect="00D51A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0F2"/>
    <w:multiLevelType w:val="hybridMultilevel"/>
    <w:tmpl w:val="C0DEB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8"/>
    <w:rsid w:val="000F17B5"/>
    <w:rsid w:val="001E60C1"/>
    <w:rsid w:val="00465695"/>
    <w:rsid w:val="004C1018"/>
    <w:rsid w:val="00514634"/>
    <w:rsid w:val="006128C2"/>
    <w:rsid w:val="0071009D"/>
    <w:rsid w:val="007F4F4C"/>
    <w:rsid w:val="008D1562"/>
    <w:rsid w:val="00923152"/>
    <w:rsid w:val="00A23C89"/>
    <w:rsid w:val="00AF6649"/>
    <w:rsid w:val="00BA793D"/>
    <w:rsid w:val="00D40C87"/>
    <w:rsid w:val="00D51AC9"/>
    <w:rsid w:val="00D57C83"/>
    <w:rsid w:val="00D850EA"/>
    <w:rsid w:val="00F61CF6"/>
    <w:rsid w:val="00F82539"/>
    <w:rsid w:val="00FA2CCD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8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8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Иштакбаев</dc:creator>
  <cp:keywords/>
  <dc:description/>
  <cp:lastModifiedBy>Иштакбаев</cp:lastModifiedBy>
  <cp:revision>3</cp:revision>
  <dcterms:created xsi:type="dcterms:W3CDTF">2020-09-17T04:00:00Z</dcterms:created>
  <dcterms:modified xsi:type="dcterms:W3CDTF">2020-09-17T07:39:00Z</dcterms:modified>
</cp:coreProperties>
</file>